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3912"/>
      </w:tblGrid>
      <w:tr w:rsidR="00EB5ED1" w:rsidRPr="00EB5ED1" w:rsidTr="00EB5ED1">
        <w:trPr>
          <w:tblCellSpacing w:w="0" w:type="dxa"/>
        </w:trPr>
        <w:tc>
          <w:tcPr>
            <w:tcW w:w="9780" w:type="dxa"/>
            <w:gridSpan w:val="2"/>
            <w:hideMark/>
          </w:tcPr>
          <w:p w:rsidR="00EB5ED1" w:rsidRPr="00EB5ED1" w:rsidRDefault="00EB5ED1" w:rsidP="00EB5ED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n2"/>
            <w:bookmarkEnd w:id="0"/>
            <w:r w:rsidRPr="00EB5ED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1E1E75" wp14:editId="168347D2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9780" w:type="dxa"/>
            <w:gridSpan w:val="2"/>
            <w:hideMark/>
          </w:tcPr>
          <w:p w:rsidR="00EB5ED1" w:rsidRPr="00EB5ED1" w:rsidRDefault="00EB5ED1" w:rsidP="00EB5ED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МІНІСТЕРСТВО ОСВІТИ І НАУКИ, МОЛОДІ ТА СПОРТУ УКРАЇНИ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9780" w:type="dxa"/>
            <w:gridSpan w:val="2"/>
            <w:hideMark/>
          </w:tcPr>
          <w:p w:rsidR="00EB5ED1" w:rsidRPr="00EB5ED1" w:rsidRDefault="00EB5ED1" w:rsidP="00EB5ED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НАКАЗ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9780" w:type="dxa"/>
            <w:gridSpan w:val="2"/>
            <w:hideMark/>
          </w:tcPr>
          <w:p w:rsidR="00EB5ED1" w:rsidRPr="00EB5ED1" w:rsidRDefault="00EB5ED1" w:rsidP="00EB5ED1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14.12.2012 № 1423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5868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n3"/>
            <w:bookmarkEnd w:id="1"/>
          </w:p>
        </w:tc>
        <w:tc>
          <w:tcPr>
            <w:tcW w:w="3912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Зареєстровано в Міністерстві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юстиції України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січня 2013 р.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№ 44/22576</w:t>
            </w:r>
          </w:p>
        </w:tc>
      </w:tr>
    </w:tbl>
    <w:p w:rsidR="00EB5ED1" w:rsidRPr="00EB5ED1" w:rsidRDefault="00EB5ED1" w:rsidP="00EB5ED1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n4"/>
      <w:bookmarkEnd w:id="2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 затвердження Положення про навчальні кабінети з природничо-математичних предметів загальноосвітніх навчальних закладів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n5"/>
      <w:bookmarkEnd w:id="3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Відповідно до частини першої статті 12 </w:t>
      </w:r>
      <w:hyperlink r:id="rId6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Закону України «Про освіту»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частини першої статті 37 </w:t>
      </w:r>
      <w:hyperlink r:id="rId7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Закону України «Про загальну середню освіту»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підпункту 3 пункту 1 </w:t>
      </w:r>
      <w:hyperlink r:id="rId8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додатка 2 «Завдання і заходи з виконання Державної цільової соціальної програми підвищення якості шкільної природничо-математичної освіти на період до 2015 року»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Державної цільової соціальної програми підвищення якості шкільної природничо-математичної освіти на період до 2015 року, затвердженої постановою Кабінету Міністрів України від 13 квітня 2011 року № 561, </w:t>
      </w:r>
      <w:hyperlink r:id="rId9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Положення про навчальні кабінети загальноосвітніх навчальних закладів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затвердженого наказом Міністерства освіти і науки України від 20 липня 2004 року № 601, зареєстрованого в Міністерстві юстиції України 9 вересня 2004 року за № 1121/9720, та з метою дотримання загальних та спеціальних вимог до матеріально-технічного та науково-методичного оснащення кабінетів природничо-математичних предметів загальноосвітніх навчальних закладів </w:t>
      </w:r>
      <w:r w:rsidRPr="00EB5ED1">
        <w:rPr>
          <w:rFonts w:ascii="Times New Roman" w:eastAsia="Times New Roman" w:hAnsi="Times New Roman" w:cs="Times New Roman"/>
          <w:b/>
          <w:bCs/>
          <w:color w:val="000000"/>
          <w:spacing w:val="30"/>
          <w:sz w:val="20"/>
          <w:szCs w:val="20"/>
          <w:lang w:eastAsia="ru-RU"/>
        </w:rPr>
        <w:t>НАКАЗУЮ: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n6"/>
      <w:bookmarkEnd w:id="4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Затвердити </w:t>
      </w:r>
      <w:hyperlink r:id="rId10" w:anchor="n13" w:history="1">
        <w:r w:rsidRPr="00EB5ED1">
          <w:rPr>
            <w:rFonts w:ascii="Times New Roman" w:eastAsia="Times New Roman" w:hAnsi="Times New Roman" w:cs="Times New Roman"/>
            <w:color w:val="006600"/>
            <w:sz w:val="20"/>
            <w:szCs w:val="20"/>
            <w:u w:val="single"/>
            <w:lang w:eastAsia="ru-RU"/>
          </w:rPr>
          <w:t>Положення про навчальні кабінети з природничо-математичних предметів загальноосвітніх навчальних закладів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що додається.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n7"/>
      <w:bookmarkEnd w:id="5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Департаменту загальної середньої та дошкільної освіти (Єресько О.В.)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" w:name="n8"/>
      <w:bookmarkEnd w:id="6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Контроль за виконанням цього наказу покласти на заступника Міністра Жебровського Б.М.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" w:name="n9"/>
      <w:bookmarkEnd w:id="7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Цей наказ набирає чинності з дня його офіційного опублікування.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1760"/>
        <w:gridCol w:w="3912"/>
      </w:tblGrid>
      <w:tr w:rsidR="00EB5ED1" w:rsidRPr="00EB5ED1" w:rsidTr="00EB5ED1">
        <w:trPr>
          <w:tblCellSpacing w:w="0" w:type="dxa"/>
        </w:trPr>
        <w:tc>
          <w:tcPr>
            <w:tcW w:w="2100" w:type="pct"/>
            <w:hideMark/>
          </w:tcPr>
          <w:p w:rsidR="00EB5ED1" w:rsidRPr="00EB5ED1" w:rsidRDefault="00EB5ED1" w:rsidP="00EB5ED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n10"/>
            <w:bookmarkEnd w:id="8"/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Тимчасово виконуючий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обов’язки Міністра</w:t>
            </w:r>
          </w:p>
        </w:tc>
        <w:tc>
          <w:tcPr>
            <w:tcW w:w="3500" w:type="pct"/>
            <w:gridSpan w:val="2"/>
            <w:hideMark/>
          </w:tcPr>
          <w:p w:rsidR="00EB5ED1" w:rsidRPr="00EB5ED1" w:rsidRDefault="00EB5ED1" w:rsidP="00EB5ED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Є.М. Суліма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3000" w:type="pct"/>
            <w:gridSpan w:val="2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n148"/>
            <w:bookmarkEnd w:id="9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ПОГОДЖЕНО: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Голова Державної служби України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 питань регуляторної політики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та розвитку підприємництва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Заступник Міністра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регіонального розвитку, будівництва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та житлово-комунального господарства України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Віце-прем'єр-міністр України –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Міністр охорони здоров’я України</w:t>
            </w:r>
          </w:p>
        </w:tc>
        <w:tc>
          <w:tcPr>
            <w:tcW w:w="2000" w:type="pct"/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М.Ю. Бродський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Д.В. Ісаєнко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Р. Богатирьова</w:t>
            </w:r>
          </w:p>
        </w:tc>
      </w:tr>
    </w:tbl>
    <w:p w:rsidR="00EB5ED1" w:rsidRPr="00EB5ED1" w:rsidRDefault="00EB5ED1" w:rsidP="00EB5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" w:name="n143"/>
      <w:bookmarkEnd w:id="10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B5ED1" w:rsidRPr="00EB5ED1" w:rsidRDefault="00EB5ED1" w:rsidP="00EB5ED1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n142"/>
      <w:bookmarkEnd w:id="1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3912"/>
      </w:tblGrid>
      <w:tr w:rsidR="00EB5ED1" w:rsidRPr="00EB5ED1" w:rsidTr="00EB5ED1">
        <w:trPr>
          <w:tblCellSpacing w:w="0" w:type="dxa"/>
        </w:trPr>
        <w:tc>
          <w:tcPr>
            <w:tcW w:w="3000" w:type="pct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n11"/>
            <w:bookmarkEnd w:id="12"/>
          </w:p>
        </w:tc>
        <w:tc>
          <w:tcPr>
            <w:tcW w:w="2000" w:type="pct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ЗАТВЕРДЖЕНО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Наказ Міністерства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 і науки,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молоді та спорту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14.12.2012 № 1423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3000" w:type="pct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n12"/>
            <w:bookmarkEnd w:id="13"/>
          </w:p>
        </w:tc>
        <w:tc>
          <w:tcPr>
            <w:tcW w:w="2000" w:type="pct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Зареєстровано в Міністерстві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юстиції України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січня 2013 р.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№ 44/22576</w:t>
            </w:r>
          </w:p>
        </w:tc>
      </w:tr>
    </w:tbl>
    <w:p w:rsidR="00EB5ED1" w:rsidRPr="00EB5ED1" w:rsidRDefault="00EB5ED1" w:rsidP="00EB5ED1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" w:name="n13"/>
      <w:bookmarkEnd w:id="14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ПОЛОЖЕННЯ 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 навчальні кабінети з природничо-математичних предметів загальноосвітніх навчальних закладів</w:t>
      </w:r>
    </w:p>
    <w:p w:rsidR="00EB5ED1" w:rsidRPr="00EB5ED1" w:rsidRDefault="00EB5ED1" w:rsidP="00EB5ED1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" w:name="n14"/>
      <w:bookmarkEnd w:id="15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І. Загальні положення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" w:name="n15"/>
      <w:bookmarkEnd w:id="16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Це Положення розроблено відповідно до </w:t>
      </w:r>
      <w:hyperlink r:id="rId11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Закону України «Про загальну середню освіту»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2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Державного стандарту базової і повної середньої освіти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затвердженого постановою Кабінету Міністрів України від 14 січня 2004 року № 24 (далі - Державний стандарт базової і повної середньої освіти), підпункту 3 пункту 1 </w:t>
      </w:r>
      <w:hyperlink r:id="rId13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додатка 2 «Завдання і заходи з виконання Державної цільової соціальної програми підвищення якості шкільної природничо-математичної освіти на період до 2015 року»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Державної цільової соціальної програми підвищення якості шкільної природничо-математичної освіти на період до 2015 року, затвердженої постановою Кабінету Міністрів України від 13 квітня 2011 року № 561, </w:t>
      </w:r>
      <w:hyperlink r:id="rId14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Положення про навчальні кабінети загальноосвітніх навчальних закладів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затвердженого наказом Міністерства освіти і науки України від 20 липня 2004 року № 601, зареєстрованого в Міністерстві юстиції України 9 вересня 2004 року за № 1121/9720.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" w:name="n16"/>
      <w:bookmarkEnd w:id="17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Це Положення визначає загальні та спеціальні вимоги до розташування, матеріально-технічного обладнання та науково-методичного оснащення кабінетів з природничо-математичних предметів (далі - кабінети з ПМП) і є обов'язковим для використання в загальноосвітніх навчальних закладах незалежно від типу та форми власності.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" w:name="n17"/>
      <w:bookmarkEnd w:id="18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У цьому Положенні терміни вживаються у таких значеннях: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" w:name="n18"/>
      <w:bookmarkEnd w:id="19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засоби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навчання та обладнання - навчально-наочні посібники, технічні засоби навчання, обладнання навчального, загального та спеціального призначення для загальноосвітніх навчальних закладів;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" w:name="n19"/>
      <w:bookmarkEnd w:id="20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кабінет з ПМП - приміщення загальноосвітнього навчального закладу, оснащене сучасними засобами навчання та шкільним обладнанням, у якому проводиться навчально-виховна робота з учнями відповідно до </w:t>
      </w:r>
      <w:hyperlink r:id="rId15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Державного стандарту базової і повної середньої освіти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навчальних планів та програм, а також науково-методична робота з природничо-математичних предметів: кабінет (лабораторія) біології, кабінет географії, кабінет математики, кабінет (лабораторія) фізики, кабінет (лабораторія) хімії.</w:t>
      </w:r>
    </w:p>
    <w:p w:rsidR="00EB5ED1" w:rsidRPr="00EB5ED1" w:rsidRDefault="00EB5ED1" w:rsidP="00EB5ED1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" w:name="n20"/>
      <w:bookmarkEnd w:id="21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ІІ. Мета, завдання та основні принципи організації роботи кабінетів з ПМП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" w:name="n21"/>
      <w:bookmarkEnd w:id="22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Кабінети з ПМП створюються у загальноосвітніх навчальних закладах відповідно до </w:t>
      </w:r>
      <w:hyperlink r:id="rId16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Державного стандарту базової і повної освіти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Площа приміщень на одного учня у кабінетах з ПМП без використання персональних комп’ютерів повинна відповідати вимогам Державних санітарних правил і норм влаштування, утримання загальноосвітніх навчальних закладів та організації навчально-виховного процесу ДСанПіН 5.5.2.008-01, затверджених постановою Головного державного санітарного лікаря України від 14 серпня 2001 року № 63 (далі - ДСанПіН 5.5.2.008-01), із розрахунку:</w:t>
      </w:r>
    </w:p>
    <w:p w:rsidR="00EB5ED1" w:rsidRPr="00EB5ED1" w:rsidRDefault="00EB5ED1" w:rsidP="00EB5ED1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" w:name="n22"/>
      <w:bookmarkEnd w:id="23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70"/>
        <w:gridCol w:w="2902"/>
        <w:gridCol w:w="3092"/>
      </w:tblGrid>
      <w:tr w:rsidR="00EB5ED1" w:rsidRPr="00EB5ED1" w:rsidTr="00EB5ED1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n23"/>
            <w:bookmarkEnd w:id="24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 на 1 учня, м</w:t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-2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Примітка</w:t>
            </w:r>
          </w:p>
        </w:tc>
      </w:tr>
      <w:tr w:rsidR="00EB5ED1" w:rsidRPr="00EB5ED1" w:rsidTr="00EB5ED1">
        <w:trPr>
          <w:trHeight w:val="315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5ED1" w:rsidRPr="00EB5ED1" w:rsidTr="00EB5ED1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Географії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 м</w:t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-2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кабінет на 15 класів</w:t>
            </w:r>
          </w:p>
        </w:tc>
      </w:tr>
      <w:tr w:rsidR="00EB5ED1" w:rsidRPr="00EB5ED1" w:rsidTr="00EB5ED1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Математики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 м</w:t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-2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кабінет на 8 класів</w:t>
            </w:r>
          </w:p>
        </w:tc>
      </w:tr>
      <w:tr w:rsidR="00EB5ED1" w:rsidRPr="00EB5ED1" w:rsidTr="00EB5ED1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Біології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 м</w:t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-2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кабінет на 15 класів</w:t>
            </w:r>
          </w:p>
        </w:tc>
      </w:tr>
      <w:tr w:rsidR="00EB5ED1" w:rsidRPr="00EB5ED1" w:rsidTr="00EB5ED1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Фізики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 м</w:t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-2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кабінет на 8 класів</w:t>
            </w:r>
          </w:p>
        </w:tc>
      </w:tr>
      <w:tr w:rsidR="00EB5ED1" w:rsidRPr="00EB5ED1" w:rsidTr="00EB5ED1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Хімії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 м</w:t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-2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кабінет на 15 класів</w:t>
            </w:r>
          </w:p>
        </w:tc>
      </w:tr>
      <w:tr w:rsidR="00EB5ED1" w:rsidRPr="00EB5ED1" w:rsidTr="00EB5ED1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Лаборантська (для кожного з природничо-математичних кабінетів)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 м</w:t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-2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менше 16 м</w:t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-2</w:t>
            </w:r>
          </w:p>
        </w:tc>
      </w:tr>
    </w:tbl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5" w:name="n24"/>
      <w:bookmarkEnd w:id="25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 Основною метою створення кабінетів з ПМП є забезпечення оптимальних умов для організації навчально-виховного процесу з природничо-математичних предметів та реалізації завдань відповідно до вимог </w:t>
      </w:r>
      <w:hyperlink r:id="rId17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Державного стандарту базової і повної загальної середньої освіти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6" w:name="n25"/>
      <w:bookmarkEnd w:id="26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Завданням функціонування кабінетів з ПМП є створення передумов для: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7" w:name="n26"/>
      <w:bookmarkEnd w:id="27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організації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навчально-виховної роботи з біології, географії, математики, фізики, хімії;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8" w:name="n27"/>
      <w:bookmarkEnd w:id="28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реалізації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практично-дійової і творчої складових змісту навчання;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9" w:name="n28"/>
      <w:bookmarkEnd w:id="29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забезпечення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основній та старшій школі поглибленого і профільного навчання;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0" w:name="n29"/>
      <w:bookmarkEnd w:id="30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організації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роботи предметних гуртків та факультативів;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1" w:name="n30"/>
      <w:bookmarkEnd w:id="31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проведення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засідань предметних методичних об'єднань;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2" w:name="n31"/>
      <w:bookmarkEnd w:id="32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індивідуальної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підготовки вчителів до занять та підвищення їх кваліфікації.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3" w:name="n32"/>
      <w:bookmarkEnd w:id="33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Оснащення, обладнання, реконструкція кабінетів з ПМП здійснюються відповідно до вимог: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4" w:name="n33"/>
      <w:bookmarkEnd w:id="34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ДСанПіН 5.5.2.008-01;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5" w:name="n34"/>
      <w:bookmarkEnd w:id="35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Державних будівельних норм України ДБН В.2.2-3-97 «Будинки та споруди навчальних закладів», затверджених наказом Державного комітету України у справах містобудування і архітектури від 27 червня 1996 року № 117 та введених у дію наказом від 6 серпня 1997 року № 136 з 1 січня 1998 року (далі - ДБН В.2.2-3-97 «Будинки та споруди навчальних закладів»);</w:t>
      </w:r>
    </w:p>
    <w:bookmarkStart w:id="36" w:name="n35"/>
    <w:bookmarkEnd w:id="36"/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"http://zakon4.rada.gov.ua/laws/show/z0800-98" \t "_blank" </w:instrTex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EB5ED1">
        <w:rPr>
          <w:rFonts w:ascii="Times New Roman" w:eastAsia="Times New Roman" w:hAnsi="Times New Roman" w:cs="Times New Roman"/>
          <w:color w:val="000099"/>
          <w:sz w:val="20"/>
          <w:szCs w:val="20"/>
          <w:u w:val="single"/>
          <w:lang w:eastAsia="ru-RU"/>
        </w:rPr>
        <w:t>Правил пожежної безпеки для закладів, установ і організацій системи освіти України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затверджених наказом Міністерства освіти України, Головного управління Державної пожежної охорони МВС України від 30 вересня 1998 року № 348/70, зареєстрованих в Міністерстві юстиції України 17 грудня 1998 року за № 800/3240 (далі - Правила пожежної безпеки);</w:t>
      </w:r>
    </w:p>
    <w:bookmarkStart w:id="37" w:name="n36"/>
    <w:bookmarkEnd w:id="37"/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"http://zakon4.rada.gov.ua/laws/show/z0093-98" \t "_blank" </w:instrTex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EB5ED1">
        <w:rPr>
          <w:rFonts w:ascii="Times New Roman" w:eastAsia="Times New Roman" w:hAnsi="Times New Roman" w:cs="Times New Roman"/>
          <w:color w:val="000099"/>
          <w:sz w:val="20"/>
          <w:szCs w:val="20"/>
          <w:u w:val="single"/>
          <w:lang w:eastAsia="ru-RU"/>
        </w:rPr>
        <w:t>Правил безпечної експлуатації електроустановок споживачів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затверджених наказом Комітету по нагляду за охороною праці Міністерства праці та соціальної політики України від 9 січня 1998 року № 4, зареєстрованих в Міністерстві юстиції України 10 лютого 1998 року за № 93/2533 (далі - Правила безпечної експлуатації електроустановок);</w:t>
      </w:r>
    </w:p>
    <w:bookmarkStart w:id="38" w:name="n37"/>
    <w:bookmarkEnd w:id="38"/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"http://zakon4.rada.gov.ua/laws/show/z0969-01" \t "_blank" </w:instrTex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EB5ED1">
        <w:rPr>
          <w:rFonts w:ascii="Times New Roman" w:eastAsia="Times New Roman" w:hAnsi="Times New Roman" w:cs="Times New Roman"/>
          <w:color w:val="000099"/>
          <w:sz w:val="20"/>
          <w:szCs w:val="20"/>
          <w:u w:val="single"/>
          <w:lang w:eastAsia="ru-RU"/>
        </w:rPr>
        <w:t>Положення про організацію роботи з охорони праці учасників навчально-виховного процесу в установах і навчальних закладах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затвердженого наказом Міністерства освіти і науки України від 1 серпня 2001 року № 563, зареєстрованого в Міністерстві юстиції України 20 листопада 2001 року за № 969/6160 (далі - Положення про організацію роботи з охорони праці);</w:t>
      </w:r>
    </w:p>
    <w:bookmarkStart w:id="39" w:name="n38"/>
    <w:bookmarkEnd w:id="39"/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"http://zakon4.rada.gov.ua/laws/show/z1215-10" \t "_blank" </w:instrTex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EB5ED1">
        <w:rPr>
          <w:rFonts w:ascii="Times New Roman" w:eastAsia="Times New Roman" w:hAnsi="Times New Roman" w:cs="Times New Roman"/>
          <w:color w:val="000099"/>
          <w:sz w:val="20"/>
          <w:szCs w:val="20"/>
          <w:u w:val="single"/>
          <w:lang w:eastAsia="ru-RU"/>
        </w:rPr>
        <w:t>Правил безпеки під час проведення навчання з біології в загальноосвітніх навчальних закладах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затверджених наказом Міністерства освіти і науки України від 15 листопада 2010 року № 1085, зареєстрованих в Міністерстві юстиції України 3 грудня 2010 року за № 1215/18510 (далі - Правила безпеки під час проведення навчання з біології);</w:t>
      </w:r>
    </w:p>
    <w:bookmarkStart w:id="40" w:name="n39"/>
    <w:bookmarkEnd w:id="40"/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"http://zakon4.rada.gov.ua/laws/show/z1332-12/paran17" \l "n17" \t "_blank" </w:instrTex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EB5ED1">
        <w:rPr>
          <w:rFonts w:ascii="Times New Roman" w:eastAsia="Times New Roman" w:hAnsi="Times New Roman" w:cs="Times New Roman"/>
          <w:color w:val="000099"/>
          <w:sz w:val="20"/>
          <w:szCs w:val="20"/>
          <w:u w:val="single"/>
          <w:lang w:eastAsia="ru-RU"/>
        </w:rPr>
        <w:t>Правил безпеки під час проведення навчально-виховного процесу в кабінетах (лабораторіях) фізики та хімії загальноосвітніх навчальних закладів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затверджених наказом Міністерства надзвичайних ситуацій України від 16 липня 2012 року № 992, зареєстрованих в Міністерстві юстиції України 3 серпня 2012 року за № 1332/21644 (далі - Правила безпеки під час проведення навчально-виховного процесу в кабінетах (лабораторіях) фізики та хімії);</w:t>
      </w:r>
    </w:p>
    <w:bookmarkStart w:id="41" w:name="n40"/>
    <w:bookmarkEnd w:id="41"/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fldChar w:fldCharType="begin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"http://zakon4.rada.gov.ua/laws/show/z0620-04" \t "_blank" </w:instrTex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EB5ED1">
        <w:rPr>
          <w:rFonts w:ascii="Times New Roman" w:eastAsia="Times New Roman" w:hAnsi="Times New Roman" w:cs="Times New Roman"/>
          <w:color w:val="000099"/>
          <w:sz w:val="20"/>
          <w:szCs w:val="20"/>
          <w:u w:val="single"/>
          <w:lang w:eastAsia="ru-RU"/>
        </w:rPr>
        <w:t>Правил безпеки під час навчання в кабінетах інформатики навчальних закладів системи загальної середньої освіти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затверджених наказом Державного комітету України з нагляду за охороною праці від 16 березня 2004 року № 81, зареєстрованих в Міністерстві юстиції України 17 травня 2004 року за № 620/9219.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2" w:name="n41"/>
      <w:bookmarkEnd w:id="42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 Відповідно до </w:t>
      </w:r>
      <w:hyperlink r:id="rId18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Положення про організацію роботи з охорони праці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створена районним (міським) органом освіти комісія визначає готовність загальноосвітнього навчального закладу до навчального року.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3" w:name="n42"/>
      <w:bookmarkEnd w:id="43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 На кожний кабінет з ПМП складається </w:t>
      </w:r>
      <w:hyperlink r:id="rId19" w:anchor="n136" w:history="1">
        <w:r w:rsidRPr="00EB5ED1">
          <w:rPr>
            <w:rFonts w:ascii="Times New Roman" w:eastAsia="Times New Roman" w:hAnsi="Times New Roman" w:cs="Times New Roman"/>
            <w:color w:val="006600"/>
            <w:sz w:val="20"/>
            <w:szCs w:val="20"/>
            <w:u w:val="single"/>
            <w:lang w:eastAsia="ru-RU"/>
          </w:rPr>
          <w:t>паспорт кабінету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(додаток 1).</w:t>
      </w:r>
    </w:p>
    <w:p w:rsidR="00EB5ED1" w:rsidRPr="00EB5ED1" w:rsidRDefault="00EB5ED1" w:rsidP="00EB5ED1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4" w:name="n43"/>
      <w:bookmarkEnd w:id="44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ІІІ. Типи та розташування кабінетів з ПМП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5" w:name="n44"/>
      <w:bookmarkEnd w:id="45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Створення кабінетів з ПМП визначається предметною специфікою, розміщенням приміщення та оснащенням засобами навчання та шкільним обладнанням.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6" w:name="n45"/>
      <w:bookmarkEnd w:id="46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У загальноосвітніх навчальних закладах із малою наповнюваністю класів допускається використання навчальних кабінетів комбінованого типу (з двох предметів) за вимогами до упорядкування та удосконалення організаційно-педагогічних умов функціонування цих кабінетів.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7" w:name="n46"/>
      <w:bookmarkEnd w:id="47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У загальноосвітніх навчальних закладах можуть створюватись такі типи навчальних кабінетів з природничо-математичних предметів: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8" w:name="n47"/>
      <w:bookmarkEnd w:id="48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кабінети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 окремих предметів (кабінет біології, кабінет географії, кабінет математики, кабінет фізики, кабінет хімії);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9" w:name="n48"/>
      <w:bookmarkEnd w:id="49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комбіновані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кабінети з набором навчально-методичної інформації та матеріально-технічного забезпечення для декількох предметів (хімія - біологія, математика - креслення, фізика - астрономія тощо).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0" w:name="n49"/>
      <w:bookmarkEnd w:id="50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Кабінети з ПМП створюються з лаборантськими, що прилягають до цих кабінетів. Лаборантські повинні мати вихід до кабінету, а ті, що створюються при кабінетах фізики, хімії, біології, - додатково окремий вихід у коридор.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1" w:name="n50"/>
      <w:bookmarkEnd w:id="51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Для дотримання безпеки учнів під час перерв розміщення кабінетів (якщо у загальноосвітньому навчальному закладі існує кабінетна система) на поверхах здійснюється шляхом поєднання на одному поверсі (в одному блоці або секції закладу) кабінетів для 5-9-х класів, на іншому (в іншому блоці або секції) - для 10-11-х класів.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2" w:name="n51"/>
      <w:bookmarkEnd w:id="52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 Розташування кабінетів може змінюватись відповідно до зміни спеціалізації загальноосвітнього навчального закладу, співвідношення класів та кількості учнів у них чи з інших причин.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3" w:name="n52"/>
      <w:bookmarkEnd w:id="53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 Перебувати учням у приміщеннях кабінетів фізики, хімії, біології дозволяється тільки у присутності вчителя або лаборанта.</w:t>
      </w:r>
    </w:p>
    <w:p w:rsidR="00EB5ED1" w:rsidRPr="00EB5ED1" w:rsidRDefault="00EB5ED1" w:rsidP="00EB5ED1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4" w:name="n53"/>
      <w:bookmarkEnd w:id="54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Матеріально-технічне забезпечення кабінетів з ПМП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5" w:name="n54"/>
      <w:bookmarkEnd w:id="55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Комплектація кабінетів з ПМП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6" w:name="n55"/>
      <w:bookmarkEnd w:id="56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4.1.1. Комплектація кабінетів з ПМП обладнанням здійснюється відповідно до вимог цього Положення.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7" w:name="n56"/>
      <w:bookmarkEnd w:id="57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4.1.2. До матеріально-технічного забезпечення навчальних кабінетів з ПМП належать шкільні меблі, обладнання та устаткування, а також засоби, що забезпечують безпеку життєдіяльності.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8" w:name="n57"/>
      <w:bookmarkEnd w:id="58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Шкільні меблі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9" w:name="n58"/>
      <w:bookmarkEnd w:id="59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4.2.1. Шкільні меблі у кабінетах з ПМП повинні відповідати санітарно-гігієнічним правилам та нормам (ДСанПіН 5.5.2.008-01), а їх розміщення здійснюється відповідно до вимог ДБН В.2.2-3-97 «Будинки та споруди навчальних закладів».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0" w:name="n59"/>
      <w:bookmarkEnd w:id="60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4.2.2. Шкільні меблі мають шість розмірів за ростовими групами та маркуванням їх у вигляді ліній відповідного кольору:</w:t>
      </w:r>
    </w:p>
    <w:p w:rsidR="00EB5ED1" w:rsidRPr="00EB5ED1" w:rsidRDefault="00EB5ED1" w:rsidP="00EB5ED1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1" w:name="n60"/>
      <w:bookmarkEnd w:id="61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7"/>
        <w:gridCol w:w="2959"/>
        <w:gridCol w:w="3038"/>
      </w:tblGrid>
      <w:tr w:rsidR="00EB5ED1" w:rsidRPr="00EB5ED1" w:rsidTr="00EB5ED1"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" w:name="n61"/>
            <w:bookmarkEnd w:id="62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Зріст учнів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Маркування (колір лінії)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Група меблів</w:t>
            </w:r>
          </w:p>
        </w:tc>
      </w:tr>
      <w:tr w:rsidR="00EB5ED1" w:rsidRPr="00EB5ED1" w:rsidTr="00EB5ED1"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5ED1" w:rsidRPr="00EB5ED1" w:rsidTr="00EB5ED1"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115 см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Оранжевий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B5ED1" w:rsidRPr="00EB5ED1" w:rsidTr="00EB5ED1"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115-130 см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Фіолетовий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B5ED1" w:rsidRPr="00EB5ED1" w:rsidTr="00EB5ED1"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130-145 см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Жовтий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5ED1" w:rsidRPr="00EB5ED1" w:rsidTr="00EB5ED1"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145-160 см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Червоний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5ED1" w:rsidRPr="00EB5ED1" w:rsidTr="00EB5ED1"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160-175 см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Зелений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B5ED1" w:rsidRPr="00EB5ED1" w:rsidTr="00EB5ED1"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понад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 см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Блакитний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3" w:name="n62"/>
      <w:bookmarkEnd w:id="63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4.2.3. У кабінетах хімії, фізики та біології встановлюються спеціальні двомісні лабораторні столи трьох розмірів за 4-, 5-, 6-ростовими групами, прикріплені до підлоги, у кабінетах математики та географії - шкільні меблі: парти, одно- або двомісні учнівські столи та учнівські стільці.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4" w:name="n63"/>
      <w:bookmarkEnd w:id="64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4.2.4. Парти (учнівські столи) повинні бути тільки стандартні, при цьому стіл і стілець мають бути однієї групи. Необхідно передбачити наявність меблів двох-трьох розмірів з перевагою одного з них або трансформативних столів зі зміною висоти згідно з антропометричними даними школярів. Для визначення учням необхідного розміру меблів у кабінеті повинна бути нанесена кольорова мірна вертикальна лінійка.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5" w:name="n64"/>
      <w:bookmarkEnd w:id="65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4.2.5. Робочі місця вчителів фізики, хімії, біології монтуються на підвищенні, обладнуються демонстраційним столом (у кабінетах хімії та біології з препараторською частиною висотою 75 см). Тумби стола оснащують спеціальними пристроями (шухлядами) для зберігання інструментів, хімічного посуду, мікропрепаратів і приладів, що використовуються для проведення дослідів. До демонстраційної частини стола (висота 90 см) підводять електричний струм, воду і каналізацію. Робочі площі столів повинні бути покриті спеціальними матеріалами, стійкими до механічних та термічних пошкоджень, хімічних реактивів. У кабінеті хімії та біології робоче місце вчителя доцільно обладнати витяжною шафою з вільним доступом до неї.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6" w:name="n65"/>
      <w:bookmarkEnd w:id="66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4.2.6. Кабінет хімії обладнується демонстраційним столом з витяжною шафою, додатковим місцевим освітленням, підведенням гарячої та холодної проточної води відповідно до вимог ДСанПін 5.5.2.008-01.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7" w:name="n66"/>
      <w:bookmarkEnd w:id="67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Обладнання та устаткування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8" w:name="n67"/>
      <w:bookmarkEnd w:id="68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4.3.1. У кожному кабінеті розміщується класна (аудиторна) дошка одного з видів: на одну, три або п'ять робочих поверхонь у розгорнутому або складеному вигляді. Середній щит класної (аудиторної) дошки на три або п'ять робочих поверхонь може бути використаний для демонстрації екранно-звукових засобів навчання на навісному екрані.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9" w:name="n68"/>
      <w:bookmarkEnd w:id="69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4.3.2. На окремих робочих поверхнях класної (аудиторної) дошки залежно від специфіки предмета може бути накреслено графічну сітку для побудови графіків.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0" w:name="n69"/>
      <w:bookmarkEnd w:id="70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4.3.3. Одна з робочих поверхонь може мати магнітну основу з кріпленнями для демонстрації навчально-наочних посібників (таблиць, карт, моделей-аплікацій тощо).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1" w:name="n70"/>
      <w:bookmarkEnd w:id="71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4.3.4. Робочі поверхні на звороті дошки можуть бути покриті білим кольором для нанесення написів за допомогою спеціальних фломастерів.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2" w:name="n71"/>
      <w:bookmarkEnd w:id="72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4.3.5. Поряд з класною (аудиторною) дошкою в кабінеті математики розміщують демонстраційні креслярські інструменти.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3" w:name="n72"/>
      <w:bookmarkEnd w:id="73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4.3.6. Лаборантські відповідно до специфіки кабінету обладнуються: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4" w:name="n73"/>
      <w:bookmarkEnd w:id="74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витяжною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шафою;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5" w:name="n74"/>
      <w:bookmarkEnd w:id="75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секційними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шафами для зберігання приладів та лабораторного посуду;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6" w:name="n75"/>
      <w:bookmarkEnd w:id="76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металевими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шафами або сейфами для зберігання хімічних реактивів;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7" w:name="n76"/>
      <w:bookmarkEnd w:id="77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рукомийником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8" w:name="n77"/>
      <w:bookmarkEnd w:id="78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столом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підготовки дослідів, приладів і навчально-наочних посібників для занять;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9" w:name="n78"/>
      <w:bookmarkEnd w:id="79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однотумбовим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столом для роботи вчителя та лаборанта;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0" w:name="n79"/>
      <w:bookmarkEnd w:id="80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столом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 пристроями для зберігання матеріалів та інструментів для ремонту приладів;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1" w:name="n80"/>
      <w:bookmarkEnd w:id="81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пристроями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миття і сушіння посуду та дистилятором, які монтуються на стіні.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2" w:name="n81"/>
      <w:bookmarkEnd w:id="82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4.3.7. Хімічний посуд зберігається у лабораторних приміщеннях, розташовується окремо відповідно до розміру, виду і матеріалу (пластмаса, скло, метал), з якого він виготовлений.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3" w:name="n82"/>
      <w:bookmarkEnd w:id="83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4.3.8. Склянки для зберігання реактивів повинні мати етикетки з чіткими і яскравими написами їх назв. Усі шафи для зберігання хімічних реактивів повинні замикатися, ключі від них зберігаються у вчителя. На посуді з отруйними, вогне- та вибухонебезпечними речовинами мають бути етикетки з написами різного кольору: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4" w:name="n83"/>
      <w:bookmarkEnd w:id="84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«Вогненебезпечно!» - червоного;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5" w:name="n84"/>
      <w:bookmarkEnd w:id="85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«Отрута!» - жовтого;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6" w:name="n85"/>
      <w:bookmarkEnd w:id="86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«Оберігати від води!» зеленого.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7" w:name="n86"/>
      <w:bookmarkEnd w:id="87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4.3.9. Хімічні реактиви зберігаються та розміщуються системно залежно від їх властивостей (гігроскопічні реактиви, леткі, горючі і органічні речовини, кислоти тощо).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8" w:name="n87"/>
      <w:bookmarkEnd w:id="88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4.3.10. Усі матеріальні цінності обліковуються в інвентарній книзі, за формою, наведеною в додатку 1 до </w:t>
      </w:r>
      <w:hyperlink r:id="rId20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Положення про навчальні кабінети загальноосвітніх навчальних закладів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затвердженого наказом Міністерства освіти і науки України від 20 липня 2004 року № 601, зареєстрованого в Міністерстві юстиції України 9 вересня 2004 року за № 1121/9720, яка повинна бути прошнурована, пронумерована та скріплена печаткою.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9" w:name="n88"/>
      <w:bookmarkEnd w:id="89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4.3.11. Місця зберігання засобів навчання нумеруються і позначаються назвами на етикетках, що заносяться до інвентарної книги, яка зберігається у кабінеті.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0" w:name="n89"/>
      <w:bookmarkEnd w:id="90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4.3.12. Матеріальні об'єкти (предмети) і матеріали, що витрачаються в процесі роботи (хімреактиви, посуд тощо), заносяться до матеріальної книги за формою, наведеною в додатку 2 до </w:t>
      </w:r>
      <w:hyperlink r:id="rId21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Положення про навчальні кабінети загальноосвітніх навчальних закладів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затвердженого наказом Міністерства освіти і науки України від 20 липня 2004 року № 601, зареєстрованого в Міністерстві юстиції України 9 вересня 2004 року за № 1121/9720.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1" w:name="n90"/>
      <w:bookmarkEnd w:id="91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4.3.13. Облік та списання морально та фізично застарілого обладнання, навчально-наочних посібників проводяться відповідно до законодавства.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2" w:name="n91"/>
      <w:bookmarkEnd w:id="92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 Забезпечення безпеки життєдіяльності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3" w:name="n92"/>
      <w:bookmarkEnd w:id="93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4.4.1. Кабінети з ПМП повинні бути забезпечені: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4" w:name="n93"/>
      <w:bookmarkEnd w:id="94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аптечкою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 набором медикаментів, перев’язувальних засобів і приладдя для надання першої долікарської допомоги, </w:t>
      </w:r>
      <w:hyperlink r:id="rId22" w:anchor="n140" w:history="1">
        <w:r w:rsidRPr="00EB5ED1">
          <w:rPr>
            <w:rFonts w:ascii="Times New Roman" w:eastAsia="Times New Roman" w:hAnsi="Times New Roman" w:cs="Times New Roman"/>
            <w:color w:val="006600"/>
            <w:sz w:val="20"/>
            <w:szCs w:val="20"/>
            <w:u w:val="single"/>
            <w:lang w:eastAsia="ru-RU"/>
          </w:rPr>
          <w:t>перелік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яких наведено у додатку 2 до цього Положення;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5" w:name="n94"/>
      <w:bookmarkEnd w:id="95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первинними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засобами пожежогасіння відповідно до додатка 2 до </w:t>
      </w:r>
      <w:hyperlink r:id="rId23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Правил пожежної безпеки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6" w:name="n95"/>
      <w:bookmarkEnd w:id="96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4.4.2. Кабінет фізики забезпечується системою електрообладнання із загальних стаціонарних та спеціалізованих взаємозв'язаних електричних пристроїв і джерел, які вмикаються до мережі змінного трифазного струму (з фазною напругою 127 В або 220 В) та однофазного (від 5 В до 250 В), постійного струму з напругою від 0 до 110 В. У лаборантській встановлюється центральний щиток, від якого подається однофазний і трифазний струм на розподільний щиток з випрямлячем і регулятором напруги (розміщеним поряд з класною дошкою). До учнівських столів у кабінеті фізики підводиться змінний електричний струм до 42 В (відповідно до пункту 6.7 глави 6 </w:t>
      </w:r>
      <w:hyperlink r:id="rId24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Правил безпечної експлуатації електроустановок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7" w:name="n96"/>
      <w:bookmarkEnd w:id="97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4.4.3. Проведення занять у кабінеті біології здійснюється відповідно до </w:t>
      </w:r>
      <w:hyperlink r:id="rId25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Правил безпеки під час проведення навчання з біології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8" w:name="n97"/>
      <w:bookmarkEnd w:id="98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4.4.4. Проведення занять у кабінетах хімії та фізики здійснюється відповідно до </w:t>
      </w:r>
      <w:hyperlink r:id="rId26" w:anchor="n17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Правил безпеки під час проведення навчально-виховного процесу в кабінетах (лабораторіях) фізики та хімії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9" w:name="n98"/>
      <w:bookmarkEnd w:id="99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4.4.5. Вимоги пожежної безпеки для всіх навчальних приміщень визначаються </w:t>
      </w:r>
      <w:hyperlink r:id="rId27" w:tgtFrame="_blank" w:history="1">
        <w:r w:rsidRPr="00EB5ED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Правилами пожежної безпеки</w:t>
        </w:r>
      </w:hyperlink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0" w:name="n99"/>
      <w:bookmarkEnd w:id="100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4.4.6. Проведення лабораторних (дослідних) робіт дозволяється учням тільки у присутності викладача.</w:t>
      </w:r>
    </w:p>
    <w:p w:rsidR="00EB5ED1" w:rsidRPr="00EB5ED1" w:rsidRDefault="00EB5ED1" w:rsidP="00EB5ED1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1" w:name="n100"/>
      <w:bookmarkEnd w:id="101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V. Навчально-методичне забезпечення кабінетів з ПМП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2" w:name="n101"/>
      <w:bookmarkEnd w:id="102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Навчально-методичне забезпечення кабінетів з ПМП складається з навчальних програм, підручників, навчальних, методичних та навчально-наочних посібників, обладнання навчального, загального та спеціального призначення з відповідного предмета.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3" w:name="n102"/>
      <w:bookmarkEnd w:id="103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5.2. Розподіл та зберігання засобів навчання і навчального обладнання здійснюються згідно з вимогами навчальних програм за розділами, темами і класами відповідно до класифікаційних груп у секціях меблів спеціального призначення у кабінетах чи (та) лабораторних приміщеннях.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4" w:name="n103"/>
      <w:bookmarkEnd w:id="104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У кабінетах біології, фізики та хімії повинні бути журнали реєстрації інструктажів з безпеки життєдіяльності (первинний, цільовий) та інструкції з безпеки під час роботи в кабінетах фізики, хімії, біології.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5" w:name="n104"/>
      <w:bookmarkEnd w:id="105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Додатково кабінети можуть бути оснащені: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6" w:name="n105"/>
      <w:bookmarkEnd w:id="106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підручниками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 навчальними посібниками для кожного учня;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7" w:name="n106"/>
      <w:bookmarkEnd w:id="107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фаховими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журналами;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8" w:name="n107"/>
      <w:bookmarkEnd w:id="108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інформаційними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виданнями МОНмолодьспорту України;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9" w:name="n108"/>
      <w:bookmarkEnd w:id="109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бібліотечкою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науково-популярної, довідково-інформаційної і методичної літератури;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0" w:name="n109"/>
      <w:bookmarkEnd w:id="110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інструктивно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-методичними матеріалами педагогічного досвіду;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1" w:name="n110"/>
      <w:bookmarkEnd w:id="111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інструкціями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виконання лабораторних і практичних робіт, дослідів, спостережень, фізичного практикуму тощо;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2" w:name="n111"/>
      <w:bookmarkEnd w:id="112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краєзнавчими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матеріалами.</w:t>
      </w:r>
    </w:p>
    <w:p w:rsidR="00EB5ED1" w:rsidRPr="00EB5ED1" w:rsidRDefault="00EB5ED1" w:rsidP="00EB5ED1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3" w:name="n112"/>
      <w:bookmarkEnd w:id="113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VI. Оформлення навчальних кабінетів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4" w:name="n113"/>
      <w:bookmarkEnd w:id="114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На вхідних дверях кабінету повинен бути відповідний напис на табличці з назвою кабінету: «Кабінет фізики», «Кабінет хімії» тощо.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5" w:name="n114"/>
      <w:bookmarkEnd w:id="115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Для оформлення кабінетів передбачено створення навчально-методичних експозицій.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6" w:name="n115"/>
      <w:bookmarkEnd w:id="116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експозицій відповідно до спеціалізації кабінету належать: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7" w:name="n116"/>
      <w:bookmarkEnd w:id="117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державна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символіка;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8" w:name="n117"/>
      <w:bookmarkEnd w:id="118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роботи в кабінеті;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9" w:name="n118"/>
      <w:bookmarkEnd w:id="119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портрети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видатних учених галузі;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0" w:name="n119"/>
      <w:bookmarkEnd w:id="120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таблиці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сталих величин, основних формул;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1" w:name="n120"/>
      <w:bookmarkEnd w:id="121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еволюція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органічного світу та його класифікація;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2" w:name="n121"/>
      <w:bookmarkEnd w:id="122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таблиці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«Періодична система хімічних елементів Д. І. Менделєєва», «Електрохімічний ряд напруг металів», «Розчинність основ, кислот, амфотерних гідроксидів і солей»;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3" w:name="n122"/>
      <w:bookmarkEnd w:id="123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системи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вимірювання фізичних одиниць;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4" w:name="n123"/>
      <w:bookmarkEnd w:id="124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політична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карта світу, політико-адміністративна карта України, фізична карта України тощо.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5" w:name="n124"/>
      <w:bookmarkEnd w:id="125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 Кабінети з ПМП загальноосвітнього навчального закладу повинні бути забезпечені настінними (настільними) приладами для вимірювання температури та вологості повітря.</w:t>
      </w:r>
    </w:p>
    <w:p w:rsidR="00EB5ED1" w:rsidRPr="00EB5ED1" w:rsidRDefault="00EB5ED1" w:rsidP="00EB5ED1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6" w:name="n125"/>
      <w:bookmarkEnd w:id="126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VII. Керівництво кабінетом з ПМП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7" w:name="n126"/>
      <w:bookmarkEnd w:id="127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Роботою кабінету з ПМП керує завідувач, якого призначає директор навчального закладу своїм наказом з числа учителів вищої категорії або вчителів-методистів за профілем.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8" w:name="n127"/>
      <w:bookmarkEnd w:id="128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Завідувач кабінету з ПМП відповідає за належний стан обладнання, приладів, упорядкування, зберігання й використання навчально-наочних посібників та інших матеріальних цінностей кабінету.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9" w:name="n128"/>
      <w:bookmarkEnd w:id="129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7.3. До обов'язків завідувача кабінету з ПМП належать: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0" w:name="n129"/>
      <w:bookmarkEnd w:id="130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складання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перспективного і щорічного планів оснащення кабінету;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1" w:name="n130"/>
      <w:bookmarkEnd w:id="131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дотриманням у кабінеті правил безпеки та гігієни навчання;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2" w:name="n131"/>
      <w:bookmarkEnd w:id="132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ведення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інвентарної книги із занесенням до неї відповідних змін про нові надходження, витрати та списання матеріальних цінностей;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3" w:name="n132"/>
      <w:bookmarkEnd w:id="133"/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керівництво</w:t>
      </w:r>
      <w:proofErr w:type="gramEnd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і контроль за роботою лаборанта, надання йому практичної допомоги.</w: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4" w:name="n133"/>
      <w:bookmarkEnd w:id="134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7.4. Завідувач кабінету з ПМП щороку подає пропозиції щодо оснащення кабінету засобами навчання та шкільним обладнанням керівнику навчального закладу.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5672"/>
      </w:tblGrid>
      <w:tr w:rsidR="00EB5ED1" w:rsidRPr="00EB5ED1" w:rsidTr="00EB5ED1">
        <w:trPr>
          <w:tblCellSpacing w:w="0" w:type="dxa"/>
        </w:trPr>
        <w:tc>
          <w:tcPr>
            <w:tcW w:w="2100" w:type="pct"/>
            <w:hideMark/>
          </w:tcPr>
          <w:p w:rsidR="00EB5ED1" w:rsidRPr="00EB5ED1" w:rsidRDefault="00EB5ED1" w:rsidP="00EB5ED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" w:name="n134"/>
            <w:bookmarkEnd w:id="135"/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Директор департаменту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загальної середньої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 дошкільної освіти</w:t>
            </w:r>
          </w:p>
        </w:tc>
        <w:tc>
          <w:tcPr>
            <w:tcW w:w="3500" w:type="pct"/>
            <w:hideMark/>
          </w:tcPr>
          <w:p w:rsidR="00EB5ED1" w:rsidRPr="00EB5ED1" w:rsidRDefault="00EB5ED1" w:rsidP="00EB5ED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О.В. Єресько</w:t>
            </w:r>
          </w:p>
        </w:tc>
      </w:tr>
    </w:tbl>
    <w:p w:rsidR="00EB5ED1" w:rsidRPr="00EB5ED1" w:rsidRDefault="00EB5ED1" w:rsidP="00EB5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6" w:name="n145"/>
      <w:bookmarkEnd w:id="136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EB5ED1" w:rsidRPr="00EB5ED1" w:rsidRDefault="00EB5ED1" w:rsidP="00EB5ED1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7" w:name="n144"/>
      <w:bookmarkEnd w:id="13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602"/>
      </w:tblGrid>
      <w:tr w:rsidR="00EB5ED1" w:rsidRPr="00EB5ED1" w:rsidTr="00EB5ED1">
        <w:trPr>
          <w:tblCellSpacing w:w="0" w:type="dxa"/>
        </w:trPr>
        <w:tc>
          <w:tcPr>
            <w:tcW w:w="2250" w:type="pct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8" w:name="n135"/>
            <w:bookmarkEnd w:id="138"/>
          </w:p>
        </w:tc>
        <w:tc>
          <w:tcPr>
            <w:tcW w:w="2000" w:type="pct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Додаток 1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Положення про навчальні кабінети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 природничо-математичних предметів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загальноосвітніх навчальних закладів</w:t>
            </w:r>
          </w:p>
        </w:tc>
      </w:tr>
    </w:tbl>
    <w:p w:rsidR="00EB5ED1" w:rsidRPr="00EB5ED1" w:rsidRDefault="00EB5ED1" w:rsidP="00EB5ED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9" w:name="n136"/>
      <w:bookmarkEnd w:id="139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ПАСПОРТ 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кабінету ________________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        </w:t>
      </w:r>
      <w:proofErr w:type="gramStart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</w:t>
      </w:r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gramEnd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назва предмета)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" w:name="n137"/>
            <w:bookmarkEnd w:id="140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Загальноосвітній навчальний заклад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(повне найменування навчального закладу)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 розташування кабінету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(поверх, № кабінету)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Загальна площа кабінету __________ м</w:t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-2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лаборантської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 м</w:t>
            </w:r>
            <w:r w:rsidRPr="00EB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-2</w:t>
            </w:r>
          </w:p>
        </w:tc>
      </w:tr>
      <w:tr w:rsidR="00EB5ED1" w:rsidRPr="00EB5ED1" w:rsidTr="00EB5ED1">
        <w:trPr>
          <w:trHeight w:val="570"/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Меблі: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учнівські 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стільці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учнівські ____________ шт.,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стільці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_____________ шт.,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демонстраційний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стіл 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магнітна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дошка _____________ шт.,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інше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 шт.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Обладнання: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шкільна _____________________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магнітна 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комп’ютерна 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екран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комп’ютери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витяжна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шафа _____________________ шт.,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інше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 шт.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" w:name="n138"/>
            <w:bookmarkEnd w:id="141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«__</w:t>
            </w: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_________20_ р.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навчального закладу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____________/___________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EB5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підпис)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 </w:t>
            </w:r>
            <w:r w:rsidRPr="00EB5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(П.І.Б.)</w:t>
            </w:r>
          </w:p>
        </w:tc>
      </w:tr>
      <w:tr w:rsidR="00EB5ED1" w:rsidRPr="00EB5ED1" w:rsidTr="00EB5ED1">
        <w:trPr>
          <w:tblCellSpacing w:w="0" w:type="dxa"/>
        </w:trPr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Завідувач кабінету</w:t>
            </w:r>
          </w:p>
        </w:tc>
        <w:tc>
          <w:tcPr>
            <w:tcW w:w="4635" w:type="dxa"/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____________/___________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5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EB5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підпис)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 </w:t>
            </w:r>
            <w:r w:rsidRPr="00EB5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(П.І.Б.)</w:t>
            </w:r>
          </w:p>
        </w:tc>
      </w:tr>
    </w:tbl>
    <w:p w:rsidR="00EB5ED1" w:rsidRPr="00EB5ED1" w:rsidRDefault="00EB5ED1" w:rsidP="00EB5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2" w:name="n147"/>
      <w:bookmarkEnd w:id="142"/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EB5ED1" w:rsidRPr="00EB5ED1" w:rsidRDefault="00EB5ED1" w:rsidP="00EB5E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3" w:name="n146"/>
      <w:bookmarkEnd w:id="14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602"/>
      </w:tblGrid>
      <w:tr w:rsidR="00EB5ED1" w:rsidRPr="00EB5ED1" w:rsidTr="00EB5ED1">
        <w:trPr>
          <w:tblCellSpacing w:w="0" w:type="dxa"/>
        </w:trPr>
        <w:tc>
          <w:tcPr>
            <w:tcW w:w="2250" w:type="pct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" w:name="n139"/>
            <w:bookmarkEnd w:id="144"/>
          </w:p>
        </w:tc>
        <w:tc>
          <w:tcPr>
            <w:tcW w:w="2000" w:type="pct"/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Додаток 2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Положення про навчальні кабінети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 природничо-математичних предметів </w:t>
            </w: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загальноосвітніх навчальних закладів</w:t>
            </w:r>
          </w:p>
        </w:tc>
      </w:tr>
    </w:tbl>
    <w:p w:rsidR="00EB5ED1" w:rsidRPr="00EB5ED1" w:rsidRDefault="00EB5ED1" w:rsidP="00EB5ED1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5" w:name="n140"/>
      <w:bookmarkEnd w:id="145"/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ПЕРЕЛІК </w:t>
      </w:r>
      <w:r w:rsidRPr="00EB5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B5E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медикаментів, перев’язувальних засобів і приладдя для надання першої долікарської допомоги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3"/>
        <w:gridCol w:w="6746"/>
        <w:gridCol w:w="2415"/>
      </w:tblGrid>
      <w:tr w:rsidR="00EB5ED1" w:rsidRPr="00EB5ED1" w:rsidTr="00EB5ED1"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" w:name="n141"/>
            <w:bookmarkEnd w:id="146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Аміаку розчин 10 %, 40 мл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фл.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Бинти марлеві - стерильний і нестерильний, 10 м х 5 см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шт.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Болезаспокійливі засоби (анальгін, цитрамон тощо)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Борної кислоти розчин спиртовий 2 % (3 %), 10 (20) мл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фл.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Брильянтового зеленого розчин спиртовий 1 %, 15 (20) мл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фл.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Вазелін мазь, 20 (25) г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Валідол 0,06 № 10, таблетки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Вата медична гігроскопічна стерильна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г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Джгут кровоспинний гумовий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Йоду розчин спиртовий 5 %, 20 мл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фл.</w:t>
            </w:r>
          </w:p>
        </w:tc>
      </w:tr>
      <w:tr w:rsidR="00EB5ED1" w:rsidRPr="00EB5ED1" w:rsidTr="00EB5ED1">
        <w:trPr>
          <w:trHeight w:val="30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Лейкопластир 0,05 х 5 м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EB5ED1" w:rsidRPr="00EB5ED1" w:rsidTr="00EB5ED1"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Ножиці медичні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EB5ED1" w:rsidRPr="00EB5ED1" w:rsidTr="00EB5ED1"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Перекису водню розчин 3 %, 25 (40) мл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фл.</w:t>
            </w:r>
          </w:p>
        </w:tc>
      </w:tr>
      <w:tr w:rsidR="00EB5ED1" w:rsidRPr="00EB5ED1" w:rsidTr="00EB5ED1"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Пінцет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EB5ED1" w:rsidRPr="00EB5ED1" w:rsidTr="00EB5ED1"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Пластир бактерицидний 2,3 х 7,2 см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</w:t>
            </w:r>
          </w:p>
        </w:tc>
      </w:tr>
      <w:tr w:rsidR="00EB5ED1" w:rsidRPr="00EB5ED1" w:rsidTr="00EB5ED1"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Серветки марлеві медичні стерильні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ED1" w:rsidRPr="00EB5ED1" w:rsidRDefault="00EB5ED1" w:rsidP="00EB5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уп.</w:t>
            </w:r>
          </w:p>
        </w:tc>
      </w:tr>
    </w:tbl>
    <w:p w:rsidR="00EB5ED1" w:rsidRPr="00EB5ED1" w:rsidRDefault="00EB5ED1" w:rsidP="00EB5E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7" w:name="_GoBack"/>
      <w:bookmarkEnd w:id="147"/>
    </w:p>
    <w:p w:rsidR="00282E9C" w:rsidRPr="00EB5ED1" w:rsidRDefault="00282E9C" w:rsidP="00B82C78">
      <w:pPr>
        <w:spacing w:after="0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sectPr w:rsidR="00282E9C" w:rsidRPr="00EB5ED1" w:rsidSect="008409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F021F"/>
    <w:multiLevelType w:val="multilevel"/>
    <w:tmpl w:val="01C8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78"/>
    <w:rsid w:val="00282E9C"/>
    <w:rsid w:val="00840985"/>
    <w:rsid w:val="00B82C78"/>
    <w:rsid w:val="00E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C99B5-8A92-442E-B3F0-B4556FEC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5ED1"/>
    <w:rPr>
      <w:color w:val="0000FF"/>
      <w:u w:val="single"/>
    </w:rPr>
  </w:style>
  <w:style w:type="paragraph" w:customStyle="1" w:styleId="rvps1">
    <w:name w:val="rvps1"/>
    <w:basedOn w:val="a"/>
    <w:rsid w:val="00EB5ED1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EB5ED1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EB5ED1"/>
    <w:pPr>
      <w:spacing w:before="30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EB5ED1"/>
    <w:pPr>
      <w:spacing w:before="300" w:after="450" w:line="240" w:lineRule="auto"/>
      <w:ind w:left="450" w:right="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EB5ED1"/>
    <w:pPr>
      <w:spacing w:before="150" w:after="150" w:line="240" w:lineRule="auto"/>
      <w:ind w:left="450" w:right="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EB5ED1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EB5ED1"/>
    <w:pPr>
      <w:spacing w:before="15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EB5ED1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B5ED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EB5ED1"/>
    <w:pPr>
      <w:spacing w:before="300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EB5E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9">
    <w:name w:val="rvts9"/>
    <w:basedOn w:val="a0"/>
    <w:rsid w:val="00EB5ED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3">
    <w:name w:val="rvts13"/>
    <w:basedOn w:val="a0"/>
    <w:rsid w:val="00EB5E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rvts15">
    <w:name w:val="rvts15"/>
    <w:basedOn w:val="a0"/>
    <w:rsid w:val="00EB5ED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rvts23">
    <w:name w:val="rvts23"/>
    <w:basedOn w:val="a0"/>
    <w:rsid w:val="00EB5ED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rvts37">
    <w:name w:val="rvts37"/>
    <w:basedOn w:val="a0"/>
    <w:rsid w:val="00EB5ED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vertAlign w:val="superscript"/>
    </w:rPr>
  </w:style>
  <w:style w:type="character" w:customStyle="1" w:styleId="rvts44">
    <w:name w:val="rvts44"/>
    <w:basedOn w:val="a0"/>
    <w:rsid w:val="00EB5ED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52">
    <w:name w:val="rvts52"/>
    <w:basedOn w:val="a0"/>
    <w:rsid w:val="00EB5ED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30"/>
      <w:sz w:val="24"/>
      <w:szCs w:val="24"/>
      <w:u w:val="none"/>
      <w:effect w:val="none"/>
    </w:rPr>
  </w:style>
  <w:style w:type="character" w:customStyle="1" w:styleId="rvts82">
    <w:name w:val="rvts82"/>
    <w:basedOn w:val="a0"/>
    <w:rsid w:val="00EB5E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96">
    <w:name w:val="rvts96"/>
    <w:basedOn w:val="a0"/>
    <w:rsid w:val="00EB5E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0476">
          <w:marLeft w:val="0"/>
          <w:marRight w:val="0"/>
          <w:marTop w:val="0"/>
          <w:marBottom w:val="0"/>
          <w:divBdr>
            <w:top w:val="single" w:sz="2" w:space="4" w:color="E2E2E2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222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692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80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28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453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17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593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5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08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797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42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2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561-2011-%D0%BF" TargetMode="External"/><Relationship Id="rId13" Type="http://schemas.openxmlformats.org/officeDocument/2006/relationships/hyperlink" Target="http://zakon4.rada.gov.ua/laws/show/561-2011-%D0%BF" TargetMode="External"/><Relationship Id="rId18" Type="http://schemas.openxmlformats.org/officeDocument/2006/relationships/hyperlink" Target="http://zakon4.rada.gov.ua/laws/show/z0969-01" TargetMode="External"/><Relationship Id="rId26" Type="http://schemas.openxmlformats.org/officeDocument/2006/relationships/hyperlink" Target="http://zakon4.rada.gov.ua/laws/show/z1332-12/paran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4.rada.gov.ua/laws/show/z1121-04" TargetMode="External"/><Relationship Id="rId7" Type="http://schemas.openxmlformats.org/officeDocument/2006/relationships/hyperlink" Target="http://zakon4.rada.gov.ua/laws/show/651-14" TargetMode="External"/><Relationship Id="rId12" Type="http://schemas.openxmlformats.org/officeDocument/2006/relationships/hyperlink" Target="http://zakon4.rada.gov.ua/laws/show/24-2004-%D0%BF" TargetMode="External"/><Relationship Id="rId17" Type="http://schemas.openxmlformats.org/officeDocument/2006/relationships/hyperlink" Target="http://zakon4.rada.gov.ua/laws/show/24-2004-%D0%BF" TargetMode="External"/><Relationship Id="rId25" Type="http://schemas.openxmlformats.org/officeDocument/2006/relationships/hyperlink" Target="http://zakon4.rada.gov.ua/laws/show/z1215-10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4.rada.gov.ua/laws/show/24-2004-%D0%BF" TargetMode="External"/><Relationship Id="rId20" Type="http://schemas.openxmlformats.org/officeDocument/2006/relationships/hyperlink" Target="http://zakon4.rada.gov.ua/laws/show/z1121-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1060-12" TargetMode="External"/><Relationship Id="rId11" Type="http://schemas.openxmlformats.org/officeDocument/2006/relationships/hyperlink" Target="http://zakon4.rada.gov.ua/laws/show/651-14" TargetMode="External"/><Relationship Id="rId24" Type="http://schemas.openxmlformats.org/officeDocument/2006/relationships/hyperlink" Target="http://zakon4.rada.gov.ua/laws/show/z0093-98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4.rada.gov.ua/laws/show/24-2004-%D0%BF" TargetMode="External"/><Relationship Id="rId23" Type="http://schemas.openxmlformats.org/officeDocument/2006/relationships/hyperlink" Target="http://zakon4.rada.gov.ua/laws/show/z0800-9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kon4.rada.gov.ua/laws/show/z0044-13/print1434010094912399" TargetMode="External"/><Relationship Id="rId19" Type="http://schemas.openxmlformats.org/officeDocument/2006/relationships/hyperlink" Target="http://zakon4.rada.gov.ua/laws/show/z0044-13/print1434010094912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z1121-04" TargetMode="External"/><Relationship Id="rId14" Type="http://schemas.openxmlformats.org/officeDocument/2006/relationships/hyperlink" Target="http://zakon4.rada.gov.ua/laws/show/z1121-04" TargetMode="External"/><Relationship Id="rId22" Type="http://schemas.openxmlformats.org/officeDocument/2006/relationships/hyperlink" Target="http://zakon4.rada.gov.ua/laws/show/z0044-13/print1434010094912399" TargetMode="External"/><Relationship Id="rId27" Type="http://schemas.openxmlformats.org/officeDocument/2006/relationships/hyperlink" Target="http://zakon4.rada.gov.ua/laws/show/z0800-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2016-02-07T09:42:00Z</dcterms:created>
  <dcterms:modified xsi:type="dcterms:W3CDTF">2016-02-07T10:12:00Z</dcterms:modified>
</cp:coreProperties>
</file>